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080C07">
      <w:pPr>
        <w:pStyle w:val="a4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подршке </w:t>
      </w:r>
      <w:r w:rsidR="00B34618">
        <w:rPr>
          <w:rFonts w:ascii="Times New Roman" w:hAnsi="Times New Roman"/>
          <w:sz w:val="24"/>
          <w:szCs w:val="24"/>
          <w:lang w:val="sr-Cyrl-CS"/>
        </w:rPr>
        <w:t xml:space="preserve">материјално угроженим особама у </w:t>
      </w:r>
      <w:r w:rsidR="00873F33">
        <w:rPr>
          <w:rFonts w:ascii="Times New Roman" w:hAnsi="Times New Roman"/>
          <w:sz w:val="24"/>
          <w:szCs w:val="24"/>
          <w:lang w:val="sr-Cyrl-CS"/>
        </w:rPr>
        <w:t>2022.</w:t>
      </w:r>
      <w:r w:rsidR="00B34618">
        <w:rPr>
          <w:rFonts w:ascii="Times New Roman" w:hAnsi="Times New Roman"/>
          <w:sz w:val="24"/>
          <w:szCs w:val="24"/>
          <w:lang w:val="sr-Cyrl-CS"/>
        </w:rPr>
        <w:t xml:space="preserve"> годину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873F33">
        <w:rPr>
          <w:rFonts w:ascii="Times New Roman" w:hAnsi="Times New Roman"/>
          <w:sz w:val="24"/>
          <w:szCs w:val="24"/>
          <w:lang w:val="sr-Cyrl-CS"/>
        </w:rPr>
        <w:t>16</w:t>
      </w:r>
      <w:r w:rsidR="00466F94">
        <w:rPr>
          <w:rFonts w:ascii="Times New Roman" w:hAnsi="Times New Roman"/>
          <w:sz w:val="24"/>
          <w:szCs w:val="24"/>
          <w:lang w:val="sr-Cyrl-CS"/>
        </w:rPr>
        <w:t>.</w:t>
      </w:r>
      <w:r w:rsidR="00873F33">
        <w:rPr>
          <w:rFonts w:ascii="Times New Roman" w:hAnsi="Times New Roman"/>
          <w:sz w:val="24"/>
          <w:szCs w:val="24"/>
          <w:lang w:val="sr-Cyrl-CS"/>
        </w:rPr>
        <w:t>06</w:t>
      </w:r>
      <w:r w:rsidR="00B34618">
        <w:rPr>
          <w:rFonts w:ascii="Times New Roman" w:hAnsi="Times New Roman"/>
          <w:sz w:val="24"/>
          <w:szCs w:val="24"/>
          <w:lang w:val="sr-Cyrl-CS"/>
        </w:rPr>
        <w:t>.</w:t>
      </w:r>
      <w:r w:rsidR="00C47179">
        <w:rPr>
          <w:rFonts w:ascii="Times New Roman" w:hAnsi="Times New Roman"/>
          <w:sz w:val="24"/>
          <w:szCs w:val="24"/>
          <w:lang w:val="sr-Cyrl-CS"/>
        </w:rPr>
        <w:t>202</w:t>
      </w:r>
      <w:r w:rsidR="00873F33">
        <w:rPr>
          <w:rFonts w:ascii="Times New Roman" w:hAnsi="Times New Roman"/>
          <w:sz w:val="24"/>
          <w:szCs w:val="24"/>
          <w:lang w:val="sr-Cyrl-CS"/>
        </w:rPr>
        <w:t>2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466F94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873F33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</w:t>
      </w:r>
      <w:r w:rsidR="00961C31">
        <w:rPr>
          <w:rFonts w:ascii="Times New Roman" w:hAnsi="Times New Roman"/>
          <w:b/>
          <w:sz w:val="24"/>
          <w:szCs w:val="24"/>
          <w:lang w:val="sr-Cyrl-CS"/>
        </w:rPr>
        <w:t>ДЕЦИ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202</w:t>
      </w:r>
      <w:r w:rsidR="00873F33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B00C25" w:rsidRDefault="00BB43B0" w:rsidP="00CD471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>Ов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м 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Одлуком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CB0" w:rsidRPr="00B00C25">
        <w:rPr>
          <w:rFonts w:ascii="Times New Roman" w:hAnsi="Times New Roman"/>
          <w:b/>
          <w:sz w:val="24"/>
          <w:szCs w:val="24"/>
        </w:rPr>
        <w:t>Одлуком</w:t>
      </w:r>
      <w:proofErr w:type="spellEnd"/>
      <w:r w:rsidR="00220CB0" w:rsidRPr="00B00C25">
        <w:rPr>
          <w:rFonts w:ascii="Times New Roman" w:hAnsi="Times New Roman"/>
          <w:b/>
          <w:sz w:val="24"/>
          <w:szCs w:val="24"/>
        </w:rPr>
        <w:t xml:space="preserve"> о 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буџет</w:t>
      </w:r>
      <w:r w:rsidR="001B1222" w:rsidRPr="00B00C25">
        <w:rPr>
          <w:rFonts w:ascii="Times New Roman" w:hAnsi="Times New Roman"/>
          <w:b/>
          <w:sz w:val="24"/>
          <w:szCs w:val="24"/>
          <w:lang w:val="sr-Cyrl-BA"/>
        </w:rPr>
        <w:t>у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 општине Владичин Хан за 20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1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. 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г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одину (Службени гласник Града Врања број</w:t>
      </w:r>
      <w:r w:rsidR="00873F33">
        <w:rPr>
          <w:rFonts w:ascii="Times New Roman" w:hAnsi="Times New Roman"/>
          <w:b/>
          <w:sz w:val="24"/>
          <w:szCs w:val="24"/>
          <w:lang w:val="sr-Cyrl-BA"/>
        </w:rPr>
        <w:t xml:space="preserve"> 35</w:t>
      </w:r>
      <w:r w:rsidR="00C42CDF" w:rsidRPr="00B00C25">
        <w:rPr>
          <w:rFonts w:ascii="Times New Roman" w:hAnsi="Times New Roman"/>
          <w:b/>
          <w:sz w:val="24"/>
          <w:szCs w:val="24"/>
          <w:lang w:val="sr-Cyrl-BA"/>
        </w:rPr>
        <w:t>/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873F33">
        <w:rPr>
          <w:rFonts w:ascii="Times New Roman" w:hAnsi="Times New Roman"/>
          <w:b/>
          <w:sz w:val="24"/>
          <w:szCs w:val="24"/>
          <w:lang w:val="sr-Cyrl-BA"/>
        </w:rPr>
        <w:t>1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),</w:t>
      </w:r>
      <w:r w:rsidR="00B270D3">
        <w:rPr>
          <w:rFonts w:ascii="Times New Roman" w:hAnsi="Times New Roman"/>
          <w:b/>
          <w:szCs w:val="24"/>
          <w:lang w:val="sr-Cyrl-BA"/>
        </w:rPr>
        <w:t xml:space="preserve"> 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укупном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износу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r w:rsidR="00873F33">
        <w:rPr>
          <w:rFonts w:ascii="Times New Roman" w:hAnsi="Times New Roman"/>
          <w:b/>
          <w:sz w:val="24"/>
          <w:szCs w:val="24"/>
          <w:lang/>
        </w:rPr>
        <w:t>7</w:t>
      </w:r>
      <w:r w:rsidR="00E1640A" w:rsidRPr="00B00C25">
        <w:rPr>
          <w:rFonts w:ascii="Times New Roman" w:hAnsi="Times New Roman"/>
          <w:b/>
          <w:sz w:val="24"/>
          <w:szCs w:val="24"/>
        </w:rPr>
        <w:t>00</w:t>
      </w:r>
      <w:r w:rsidR="00D8318B" w:rsidRPr="00B00C25">
        <w:rPr>
          <w:rFonts w:ascii="Times New Roman" w:hAnsi="Times New Roman"/>
          <w:b/>
          <w:sz w:val="24"/>
          <w:szCs w:val="24"/>
        </w:rPr>
        <w:t>.000</w:t>
      </w:r>
      <w:r w:rsidR="00961C31">
        <w:rPr>
          <w:rFonts w:ascii="Times New Roman" w:hAnsi="Times New Roman"/>
          <w:b/>
          <w:sz w:val="24"/>
          <w:szCs w:val="24"/>
        </w:rPr>
        <w:t>,00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динара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7224" w:type="dxa"/>
        <w:tblLayout w:type="fixed"/>
        <w:tblLook w:val="04A0"/>
      </w:tblPr>
      <w:tblGrid>
        <w:gridCol w:w="704"/>
        <w:gridCol w:w="2693"/>
        <w:gridCol w:w="1417"/>
        <w:gridCol w:w="851"/>
        <w:gridCol w:w="1559"/>
      </w:tblGrid>
      <w:tr w:rsidR="00873F33" w:rsidRPr="005E72BC" w:rsidTr="00873F33">
        <w:tc>
          <w:tcPr>
            <w:tcW w:w="704" w:type="dxa"/>
            <w:vAlign w:val="center"/>
          </w:tcPr>
          <w:p w:rsidR="00873F33" w:rsidRPr="005E72BC" w:rsidRDefault="00873F33" w:rsidP="00465709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2693" w:type="dxa"/>
            <w:vAlign w:val="center"/>
          </w:tcPr>
          <w:p w:rsidR="00873F33" w:rsidRPr="005E72BC" w:rsidRDefault="00873F33" w:rsidP="00465709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417" w:type="dxa"/>
            <w:vAlign w:val="center"/>
          </w:tcPr>
          <w:p w:rsidR="00873F33" w:rsidRPr="005E72BC" w:rsidRDefault="00873F33" w:rsidP="00465709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851" w:type="dxa"/>
            <w:vAlign w:val="center"/>
          </w:tcPr>
          <w:p w:rsidR="00873F33" w:rsidRPr="005E72BC" w:rsidRDefault="00873F33" w:rsidP="00465709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559" w:type="dxa"/>
            <w:vAlign w:val="center"/>
          </w:tcPr>
          <w:p w:rsidR="00873F33" w:rsidRPr="005E72BC" w:rsidRDefault="00873F33" w:rsidP="00465709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износ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средстава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за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фининсирање</w:t>
            </w:r>
            <w:proofErr w:type="spellEnd"/>
          </w:p>
        </w:tc>
      </w:tr>
      <w:tr w:rsidR="00873F33" w:rsidRPr="005E72BC" w:rsidTr="00873F33">
        <w:trPr>
          <w:trHeight w:val="1693"/>
        </w:trPr>
        <w:tc>
          <w:tcPr>
            <w:tcW w:w="704" w:type="dxa"/>
            <w:vAlign w:val="center"/>
          </w:tcPr>
          <w:p w:rsidR="00873F33" w:rsidRPr="00C230B3" w:rsidRDefault="00873F33" w:rsidP="0046570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  <w:vAlign w:val="center"/>
          </w:tcPr>
          <w:p w:rsidR="00873F33" w:rsidRPr="00C230B3" w:rsidRDefault="00873F33" w:rsidP="0046570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инклузију</w:t>
            </w:r>
            <w:proofErr w:type="spellEnd"/>
            <w:r>
              <w:t xml:space="preserve"> и </w:t>
            </w:r>
            <w:proofErr w:type="spellStart"/>
            <w:r>
              <w:t>одрживи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“, </w:t>
            </w:r>
            <w:proofErr w:type="spellStart"/>
            <w:r>
              <w:t>Владичин</w:t>
            </w:r>
            <w:proofErr w:type="spellEnd"/>
            <w:r>
              <w:t xml:space="preserve"> </w:t>
            </w:r>
            <w:proofErr w:type="spellStart"/>
            <w:r>
              <w:t>Хан</w:t>
            </w:r>
            <w:proofErr w:type="spellEnd"/>
            <w:r>
              <w:t xml:space="preserve"> – „</w:t>
            </w:r>
            <w:proofErr w:type="spellStart"/>
            <w:r>
              <w:t>Образовна</w:t>
            </w:r>
            <w:proofErr w:type="spellEnd"/>
            <w:r>
              <w:t xml:space="preserve"> </w:t>
            </w:r>
            <w:proofErr w:type="spellStart"/>
            <w:r>
              <w:t>инклузија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маргинализованих</w:t>
            </w:r>
            <w:proofErr w:type="spellEnd"/>
            <w:r>
              <w:t xml:space="preserve"> </w:t>
            </w:r>
            <w:proofErr w:type="spellStart"/>
            <w:r>
              <w:t>друштвених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>“</w:t>
            </w:r>
          </w:p>
        </w:tc>
        <w:tc>
          <w:tcPr>
            <w:tcW w:w="1417" w:type="dxa"/>
            <w:vAlign w:val="center"/>
          </w:tcPr>
          <w:p w:rsidR="00873F33" w:rsidRDefault="00873F33" w:rsidP="0046570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699.699,00</w:t>
            </w:r>
          </w:p>
        </w:tc>
        <w:tc>
          <w:tcPr>
            <w:tcW w:w="851" w:type="dxa"/>
            <w:vAlign w:val="center"/>
          </w:tcPr>
          <w:p w:rsidR="00873F33" w:rsidRDefault="00873F33" w:rsidP="0046570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9" w:type="dxa"/>
            <w:vAlign w:val="center"/>
          </w:tcPr>
          <w:p w:rsidR="00873F33" w:rsidRDefault="00873F33" w:rsidP="00465709">
            <w:pPr>
              <w:jc w:val="center"/>
              <w:rPr>
                <w:b/>
              </w:rPr>
            </w:pPr>
            <w:r>
              <w:rPr>
                <w:b/>
              </w:rPr>
              <w:t>583.082,50</w:t>
            </w:r>
          </w:p>
        </w:tc>
      </w:tr>
      <w:tr w:rsidR="00873F33" w:rsidRPr="005E72BC" w:rsidTr="00873F33">
        <w:trPr>
          <w:trHeight w:val="1693"/>
        </w:trPr>
        <w:tc>
          <w:tcPr>
            <w:tcW w:w="704" w:type="dxa"/>
            <w:vAlign w:val="center"/>
          </w:tcPr>
          <w:p w:rsidR="00873F33" w:rsidRPr="005E72BC" w:rsidRDefault="00873F33" w:rsidP="004657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E72BC">
              <w:rPr>
                <w:b/>
              </w:rPr>
              <w:t>.</w:t>
            </w:r>
          </w:p>
        </w:tc>
        <w:tc>
          <w:tcPr>
            <w:tcW w:w="2693" w:type="dxa"/>
            <w:vAlign w:val="center"/>
          </w:tcPr>
          <w:p w:rsidR="00873F33" w:rsidRPr="005E72BC" w:rsidRDefault="00873F33" w:rsidP="0046570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>
              <w:t xml:space="preserve"> </w:t>
            </w:r>
            <w:proofErr w:type="spellStart"/>
            <w:r>
              <w:t>интелектуалаца</w:t>
            </w:r>
            <w:proofErr w:type="spellEnd"/>
            <w:r w:rsidRPr="005E72BC">
              <w:t xml:space="preserve">, </w:t>
            </w:r>
            <w:proofErr w:type="spellStart"/>
            <w:r>
              <w:t>Прекодолце</w:t>
            </w:r>
            <w:proofErr w:type="spellEnd"/>
            <w:r>
              <w:t xml:space="preserve"> - „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едукацију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 w:rsidRPr="005E72BC">
              <w:t>“</w:t>
            </w:r>
          </w:p>
        </w:tc>
        <w:tc>
          <w:tcPr>
            <w:tcW w:w="1417" w:type="dxa"/>
            <w:vAlign w:val="center"/>
          </w:tcPr>
          <w:p w:rsidR="00873F33" w:rsidRPr="005E72BC" w:rsidRDefault="00873F33" w:rsidP="0046570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390</w:t>
            </w:r>
            <w:r w:rsidRPr="005E72BC">
              <w:rPr>
                <w:b/>
                <w:lang w:val="sr-Cyrl-CS"/>
              </w:rPr>
              <w:t>.000,00</w:t>
            </w:r>
          </w:p>
        </w:tc>
        <w:tc>
          <w:tcPr>
            <w:tcW w:w="851" w:type="dxa"/>
            <w:vAlign w:val="center"/>
          </w:tcPr>
          <w:p w:rsidR="00873F33" w:rsidRPr="00C230B3" w:rsidRDefault="00873F33" w:rsidP="0046570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59" w:type="dxa"/>
            <w:vAlign w:val="center"/>
          </w:tcPr>
          <w:p w:rsidR="00873F33" w:rsidRPr="00C230B3" w:rsidRDefault="00873F33" w:rsidP="00465709">
            <w:pPr>
              <w:jc w:val="center"/>
              <w:rPr>
                <w:b/>
              </w:rPr>
            </w:pPr>
            <w:r>
              <w:rPr>
                <w:b/>
              </w:rPr>
              <w:t>116.917,50</w:t>
            </w:r>
          </w:p>
        </w:tc>
      </w:tr>
    </w:tbl>
    <w:p w:rsidR="007252D9" w:rsidRPr="00A037C9" w:rsidRDefault="007252D9" w:rsidP="008020EE">
      <w:pPr>
        <w:pStyle w:val="a7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</w:t>
      </w:r>
      <w:r w:rsidR="00B04AD5">
        <w:rPr>
          <w:rFonts w:ascii="Times New Roman" w:hAnsi="Times New Roman"/>
          <w:sz w:val="24"/>
          <w:szCs w:val="24"/>
          <w:lang w:val="sr-Cyrl-CS"/>
        </w:rPr>
        <w:t>три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</w:t>
      </w:r>
      <w:r w:rsidR="00022819">
        <w:rPr>
          <w:rFonts w:ascii="Times New Roman" w:hAnsi="Times New Roman"/>
          <w:sz w:val="24"/>
          <w:szCs w:val="24"/>
          <w:lang w:val="sr-Cyrl-CS"/>
        </w:rPr>
        <w:t>ине Владичин Хан у два примерка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lastRenderedPageBreak/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Одлука ступа на снагу даном доношења и исту објавити на огласној табли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873F33">
        <w:rPr>
          <w:rFonts w:ascii="Times New Roman" w:hAnsi="Times New Roman"/>
          <w:b/>
          <w:sz w:val="24"/>
          <w:szCs w:val="24"/>
          <w:lang/>
        </w:rPr>
        <w:t>51/2</w:t>
      </w:r>
      <w:r w:rsidR="00125E5A">
        <w:rPr>
          <w:rFonts w:ascii="Times New Roman" w:hAnsi="Times New Roman"/>
          <w:b/>
          <w:sz w:val="24"/>
          <w:szCs w:val="24"/>
          <w:lang/>
        </w:rPr>
        <w:t>2</w:t>
      </w:r>
      <w:r w:rsidR="00873F33">
        <w:rPr>
          <w:rFonts w:ascii="Times New Roman" w:hAnsi="Times New Roman"/>
          <w:b/>
          <w:sz w:val="24"/>
          <w:szCs w:val="24"/>
          <w:lang/>
        </w:rPr>
        <w:t>/22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252D9" w:rsidRDefault="007252D9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873F3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ПРЕДСЕДНИК</w:t>
      </w:r>
    </w:p>
    <w:p w:rsidR="00A74222" w:rsidRPr="00873F33" w:rsidRDefault="007252D9" w:rsidP="007252D9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873F33" w:rsidRPr="00873F33">
        <w:rPr>
          <w:rFonts w:ascii="Times New Roman" w:hAnsi="Times New Roman"/>
          <w:b/>
          <w:sz w:val="24"/>
          <w:szCs w:val="24"/>
          <w:lang/>
        </w:rPr>
        <w:t>Горан Младеновић</w:t>
      </w:r>
    </w:p>
    <w:sectPr w:rsidR="00A74222" w:rsidRPr="00873F33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22819"/>
    <w:rsid w:val="00036DC2"/>
    <w:rsid w:val="000472E9"/>
    <w:rsid w:val="000604C1"/>
    <w:rsid w:val="00080C07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25E5A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2159"/>
    <w:rsid w:val="00446F64"/>
    <w:rsid w:val="00453FA1"/>
    <w:rsid w:val="00466A11"/>
    <w:rsid w:val="00466F94"/>
    <w:rsid w:val="00470877"/>
    <w:rsid w:val="00477454"/>
    <w:rsid w:val="00483EDF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1259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30A02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2734B"/>
    <w:rsid w:val="00834FE5"/>
    <w:rsid w:val="00836249"/>
    <w:rsid w:val="00840875"/>
    <w:rsid w:val="00845074"/>
    <w:rsid w:val="00853EAB"/>
    <w:rsid w:val="008702CF"/>
    <w:rsid w:val="00873F33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31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42524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48BE"/>
    <w:rsid w:val="00AC7002"/>
    <w:rsid w:val="00AD3286"/>
    <w:rsid w:val="00AD627C"/>
    <w:rsid w:val="00B00C25"/>
    <w:rsid w:val="00B04AD5"/>
    <w:rsid w:val="00B071E6"/>
    <w:rsid w:val="00B26FFA"/>
    <w:rsid w:val="00B270D3"/>
    <w:rsid w:val="00B3034B"/>
    <w:rsid w:val="00B34618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Normal"/>
    <w:link w:val="Char0"/>
    <w:uiPriority w:val="99"/>
    <w:rsid w:val="00961C3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Заглавље странице Char"/>
    <w:basedOn w:val="a"/>
    <w:link w:val="a6"/>
    <w:uiPriority w:val="99"/>
    <w:rsid w:val="00961C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Normal"/>
    <w:link w:val="Char1"/>
    <w:semiHidden/>
    <w:rsid w:val="0096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7"/>
    <w:semiHidden/>
    <w:rsid w:val="00961C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</cp:revision>
  <cp:lastPrinted>2022-06-17T09:45:00Z</cp:lastPrinted>
  <dcterms:created xsi:type="dcterms:W3CDTF">2021-12-29T10:59:00Z</dcterms:created>
  <dcterms:modified xsi:type="dcterms:W3CDTF">2022-06-17T09:49:00Z</dcterms:modified>
</cp:coreProperties>
</file>